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EC" w:rsidRPr="003E2825" w:rsidRDefault="00D35F9D" w:rsidP="003805EC">
      <w:pPr>
        <w:spacing w:after="0" w:line="240" w:lineRule="auto"/>
        <w:rPr>
          <w:rFonts w:cs="AdvertisingMedium"/>
          <w:color w:val="000000"/>
          <w:sz w:val="32"/>
          <w:szCs w:val="32"/>
          <w:rtl/>
          <w:lang w:bidi="ar-JO"/>
        </w:rPr>
      </w:pPr>
      <w:r w:rsidRPr="002A45D1">
        <w:rPr>
          <w:rFonts w:cs="Traditional Arabic"/>
          <w:noProof/>
          <w:sz w:val="52"/>
          <w:szCs w:val="5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49091</wp:posOffset>
            </wp:positionV>
            <wp:extent cx="1123950" cy="828874"/>
            <wp:effectExtent l="0" t="0" r="0" b="9525"/>
            <wp:wrapNone/>
            <wp:docPr id="3" name="Picture 1" descr="C:\Users\a user\AppData\Local\Microsoft\Windows\Temporary Internet Files\Content.Outlook\6UPV79SK\AES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 user\AppData\Local\Microsoft\Windows\Temporary Internet Files\Content.Outlook\6UPV79SK\AES logo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8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المبحث : </w:t>
      </w:r>
      <w:r w:rsidR="00505F17" w:rsidRPr="003E2825">
        <w:rPr>
          <w:rFonts w:cs="AdvertisingMedium" w:hint="cs"/>
          <w:color w:val="000000"/>
          <w:sz w:val="32"/>
          <w:szCs w:val="32"/>
          <w:rtl/>
          <w:lang w:bidi="ar-JO"/>
        </w:rPr>
        <w:t>التربية الإسلامية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</w:t>
      </w:r>
      <w:r w:rsidR="003E2825">
        <w:rPr>
          <w:rFonts w:cs="AdvertisingMedium" w:hint="cs"/>
          <w:color w:val="000000"/>
          <w:sz w:val="32"/>
          <w:szCs w:val="32"/>
          <w:rtl/>
          <w:lang w:bidi="ar-JO"/>
        </w:rPr>
        <w:t>-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الفصّل الدراسيّ الثّاني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 </w:t>
      </w:r>
    </w:p>
    <w:p w:rsidR="00505F17" w:rsidRPr="003805EC" w:rsidRDefault="00505F17" w:rsidP="00987122">
      <w:pPr>
        <w:spacing w:after="0" w:line="240" w:lineRule="auto"/>
        <w:rPr>
          <w:color w:val="000000"/>
          <w:sz w:val="32"/>
          <w:szCs w:val="32"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خطة الدرس </w:t>
      </w:r>
      <w:r w:rsidR="00987122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bidi="ar-JO"/>
        </w:rPr>
        <w:t>العاشر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: </w:t>
      </w:r>
      <w:r w:rsidR="00987122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القرض.</w:t>
      </w:r>
    </w:p>
    <w:p w:rsidR="00505F17" w:rsidRDefault="00505F17" w:rsidP="006A74CB">
      <w:pPr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الصف / المستوى :  </w:t>
      </w:r>
      <w:r w:rsidR="006A74CB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التاسع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                           </w:t>
      </w:r>
    </w:p>
    <w:p w:rsidR="00355107" w:rsidRDefault="00355107" w:rsidP="00987122">
      <w:pPr>
        <w:spacing w:after="0" w:line="240" w:lineRule="auto"/>
        <w:rPr>
          <w:color w:val="000000"/>
          <w:sz w:val="28"/>
          <w:szCs w:val="28"/>
          <w:rtl/>
          <w:lang w:bidi="ar-JO"/>
        </w:rPr>
      </w:pP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عدد الحصص :  حصة واحدة                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 التاريخ من : </w:t>
      </w:r>
      <w:r w:rsidR="00987122">
        <w:rPr>
          <w:rFonts w:hint="cs"/>
          <w:color w:val="000000"/>
          <w:sz w:val="28"/>
          <w:szCs w:val="28"/>
          <w:rtl/>
          <w:lang w:bidi="ar-JO"/>
        </w:rPr>
        <w:t>7</w:t>
      </w:r>
      <w:r>
        <w:rPr>
          <w:rFonts w:hint="cs"/>
          <w:color w:val="000000"/>
          <w:sz w:val="28"/>
          <w:szCs w:val="28"/>
          <w:rtl/>
          <w:lang w:bidi="ar-JO"/>
        </w:rPr>
        <w:t>/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>3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 </w:t>
      </w:r>
      <w:r w:rsidR="008131C2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 إلى : </w:t>
      </w:r>
      <w:r w:rsidR="00987122">
        <w:rPr>
          <w:rFonts w:hint="cs"/>
          <w:color w:val="000000"/>
          <w:sz w:val="28"/>
          <w:szCs w:val="28"/>
          <w:rtl/>
          <w:lang w:bidi="ar-JO"/>
        </w:rPr>
        <w:t>7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>/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>3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Pr="004F58D4">
        <w:rPr>
          <w:rFonts w:hint="cs"/>
          <w:color w:val="000000"/>
          <w:sz w:val="28"/>
          <w:szCs w:val="28"/>
          <w:rtl/>
          <w:lang w:bidi="ar-JO"/>
        </w:rPr>
        <w:t xml:space="preserve"> م .</w:t>
      </w:r>
      <w:r w:rsidR="00B80667">
        <w:rPr>
          <w:rFonts w:hint="cs"/>
          <w:color w:val="000000"/>
          <w:sz w:val="28"/>
          <w:szCs w:val="28"/>
          <w:rtl/>
          <w:lang w:bidi="ar-JO"/>
        </w:rPr>
        <w:t xml:space="preserve">      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 xml:space="preserve">   </w:t>
      </w:r>
      <w:r w:rsidR="00987122">
        <w:rPr>
          <w:rFonts w:hint="cs"/>
          <w:color w:val="000000"/>
          <w:sz w:val="28"/>
          <w:szCs w:val="28"/>
          <w:rtl/>
          <w:lang w:bidi="ar-JO"/>
        </w:rPr>
        <w:t xml:space="preserve">  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 xml:space="preserve">   </w:t>
      </w:r>
      <w:r>
        <w:rPr>
          <w:rFonts w:hint="cs"/>
          <w:color w:val="000000"/>
          <w:sz w:val="28"/>
          <w:szCs w:val="28"/>
          <w:rtl/>
          <w:lang w:bidi="ar-JO"/>
        </w:rPr>
        <w:t>إعداد المعلم :</w:t>
      </w:r>
      <w:r w:rsidR="0002166F">
        <w:rPr>
          <w:rFonts w:hint="cs"/>
          <w:color w:val="000000"/>
          <w:sz w:val="28"/>
          <w:szCs w:val="28"/>
          <w:rtl/>
          <w:lang w:bidi="ar-JO"/>
        </w:rPr>
        <w:t>عبد</w:t>
      </w:r>
      <w:r>
        <w:rPr>
          <w:rFonts w:hint="cs"/>
          <w:color w:val="000000"/>
          <w:sz w:val="28"/>
          <w:szCs w:val="28"/>
          <w:rtl/>
          <w:lang w:bidi="ar-JO"/>
        </w:rPr>
        <w:t>القادر</w:t>
      </w:r>
      <w:r w:rsidR="004B0933">
        <w:rPr>
          <w:rFonts w:hint="cs"/>
          <w:color w:val="000000"/>
          <w:sz w:val="28"/>
          <w:szCs w:val="28"/>
          <w:rtl/>
          <w:lang w:bidi="ar-JO"/>
        </w:rPr>
        <w:t>يونس</w:t>
      </w:r>
      <w:r w:rsidRPr="006D0A11">
        <w:rPr>
          <w:rFonts w:hint="cs"/>
          <w:color w:val="000000"/>
          <w:sz w:val="28"/>
          <w:szCs w:val="28"/>
          <w:rtl/>
          <w:lang w:bidi="ar-JO"/>
        </w:rPr>
        <w:t>.</w:t>
      </w:r>
    </w:p>
    <w:p w:rsidR="00161C01" w:rsidRPr="00170EB5" w:rsidRDefault="00161C01" w:rsidP="00987122">
      <w:pPr>
        <w:spacing w:after="0" w:line="240" w:lineRule="auto"/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التعلم القبلي : </w:t>
      </w:r>
      <w:r w:rsidR="00987122">
        <w:rPr>
          <w:rFonts w:hint="cs"/>
          <w:b/>
          <w:bCs/>
          <w:rtl/>
        </w:rPr>
        <w:t>البيع (الصف الثامن)</w:t>
      </w:r>
      <w:r>
        <w:rPr>
          <w:rFonts w:hint="cs"/>
          <w:b/>
          <w:bCs/>
          <w:rtl/>
        </w:rPr>
        <w:t xml:space="preserve">.         </w:t>
      </w:r>
      <w:r w:rsidR="00987122">
        <w:rPr>
          <w:rFonts w:hint="cs"/>
          <w:b/>
          <w:bCs/>
          <w:rtl/>
        </w:rPr>
        <w:t xml:space="preserve">            </w:t>
      </w:r>
      <w:r>
        <w:rPr>
          <w:rFonts w:hint="cs"/>
          <w:b/>
          <w:bCs/>
          <w:rtl/>
        </w:rPr>
        <w:t xml:space="preserve">  </w:t>
      </w:r>
      <w:r w:rsidR="0098712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التكامل الرأسي : </w:t>
      </w:r>
      <w:r w:rsidR="00987122">
        <w:rPr>
          <w:rFonts w:hint="cs"/>
          <w:b/>
          <w:bCs/>
          <w:rtl/>
        </w:rPr>
        <w:t xml:space="preserve">مادة الثقافة المالية </w:t>
      </w:r>
      <w:r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    </w:t>
      </w:r>
      <w:r w:rsidR="008131C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</w:t>
      </w:r>
      <w:r w:rsidR="00987122">
        <w:rPr>
          <w:rFonts w:hint="cs"/>
          <w:b/>
          <w:bCs/>
          <w:rtl/>
        </w:rPr>
        <w:t xml:space="preserve">                                              </w:t>
      </w:r>
      <w:r>
        <w:rPr>
          <w:rFonts w:hint="cs"/>
          <w:b/>
          <w:bCs/>
          <w:rtl/>
        </w:rPr>
        <w:t xml:space="preserve">التكامل الأفقي : </w:t>
      </w:r>
      <w:r w:rsidR="00987122">
        <w:rPr>
          <w:rFonts w:hint="cs"/>
          <w:b/>
          <w:bCs/>
          <w:rtl/>
        </w:rPr>
        <w:t>الوديعة، الوكالة.</w:t>
      </w:r>
    </w:p>
    <w:p w:rsidR="00355107" w:rsidRPr="00134968" w:rsidRDefault="00355107" w:rsidP="00355107">
      <w:pPr>
        <w:spacing w:after="0" w:line="240" w:lineRule="auto"/>
        <w:rPr>
          <w:color w:val="000000"/>
          <w:sz w:val="10"/>
          <w:szCs w:val="10"/>
          <w:rtl/>
        </w:rPr>
      </w:pPr>
    </w:p>
    <w:tbl>
      <w:tblPr>
        <w:bidiVisual/>
        <w:tblW w:w="15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3939"/>
        <w:gridCol w:w="2410"/>
        <w:gridCol w:w="1842"/>
        <w:gridCol w:w="1771"/>
        <w:gridCol w:w="721"/>
        <w:gridCol w:w="3411"/>
        <w:gridCol w:w="760"/>
      </w:tblGrid>
      <w:tr w:rsidR="003F6814" w:rsidRPr="004F58D4" w:rsidTr="00066B89">
        <w:trPr>
          <w:trHeight w:val="674"/>
          <w:jc w:val="center"/>
        </w:trPr>
        <w:tc>
          <w:tcPr>
            <w:tcW w:w="76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الرقم</w:t>
            </w:r>
          </w:p>
        </w:tc>
        <w:tc>
          <w:tcPr>
            <w:tcW w:w="3939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النتاجات الخاصة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2312B4" w:rsidRDefault="003F6814" w:rsidP="005A629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rtl/>
                <w:lang w:bidi="ar-JO"/>
              </w:rPr>
            </w:pPr>
            <w:r w:rsidRPr="002312B4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المواد والأدوات والتجهيزات</w:t>
            </w:r>
          </w:p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(مصادر التعلم)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استراتيجيات التدريس</w:t>
            </w:r>
          </w:p>
        </w:tc>
        <w:tc>
          <w:tcPr>
            <w:tcW w:w="2492" w:type="dxa"/>
            <w:gridSpan w:val="2"/>
            <w:tcBorders>
              <w:top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التقويم</w:t>
            </w:r>
          </w:p>
        </w:tc>
        <w:tc>
          <w:tcPr>
            <w:tcW w:w="417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التنفيذ</w:t>
            </w:r>
          </w:p>
        </w:tc>
      </w:tr>
      <w:tr w:rsidR="003F6814" w:rsidRPr="004F58D4" w:rsidTr="00066B89">
        <w:trPr>
          <w:trHeight w:val="674"/>
          <w:jc w:val="center"/>
        </w:trPr>
        <w:tc>
          <w:tcPr>
            <w:tcW w:w="768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3939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</w:p>
        </w:tc>
        <w:tc>
          <w:tcPr>
            <w:tcW w:w="1771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الإستراتيجية</w:t>
            </w: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الأداة</w:t>
            </w:r>
          </w:p>
        </w:tc>
        <w:tc>
          <w:tcPr>
            <w:tcW w:w="341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F6814" w:rsidRPr="004F58D4" w:rsidRDefault="003F6814" w:rsidP="005A629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الإجراءات</w:t>
            </w:r>
          </w:p>
        </w:tc>
        <w:tc>
          <w:tcPr>
            <w:tcW w:w="76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F6814" w:rsidRPr="00B0418E" w:rsidRDefault="003F6814" w:rsidP="005A629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B0418E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الزمن</w:t>
            </w: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10671" w:rsidRPr="003215B2" w:rsidRDefault="00987122" w:rsidP="00147507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يبين مفهوم القرض</w:t>
            </w:r>
            <w:r w:rsidR="00B1067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241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color w:val="000000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  <w:lang w:bidi="ar-JO"/>
              </w:rPr>
              <w:t>*الكتاب المدرسي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</w:tcBorders>
            <w:vAlign w:val="center"/>
          </w:tcPr>
          <w:p w:rsidR="00B10671" w:rsidRPr="00147507" w:rsidRDefault="00B10671" w:rsidP="00147507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التدريس المباشر</w:t>
            </w:r>
            <w:r w:rsidRPr="00C72887">
              <w:rPr>
                <w:rFonts w:ascii="Times New Roman" w:hAnsi="Times New Roman" w:cs="Times New Roman" w:hint="cs"/>
                <w:rtl/>
                <w:lang w:bidi="ar-JO"/>
              </w:rPr>
              <w:t>من خلال</w:t>
            </w:r>
            <w:r>
              <w:rPr>
                <w:rFonts w:ascii="Times New Roman" w:hAnsi="Times New Roman" w:cs="Times New Roman" w:hint="cs"/>
                <w:rtl/>
                <w:lang w:bidi="ar-JO"/>
              </w:rPr>
              <w:t>:</w:t>
            </w:r>
          </w:p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( العمل في الكتاب المدرسي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1771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10671" w:rsidRPr="00D35F9D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6"/>
                <w:szCs w:val="36"/>
                <w:lang w:bidi="ar-JO"/>
              </w:rPr>
            </w:pPr>
            <w:r w:rsidRPr="00D35F9D">
              <w:rPr>
                <w:rFonts w:ascii="Times New Roman" w:hAnsi="Times New Roman" w:cs="Times New Roman" w:hint="cs"/>
                <w:sz w:val="28"/>
                <w:szCs w:val="28"/>
                <w:rtl/>
                <w:lang w:bidi="ar-JO"/>
              </w:rPr>
              <w:t>التقييم المعتمد على الأداء</w:t>
            </w:r>
          </w:p>
          <w:p w:rsidR="00B10671" w:rsidRDefault="00B10671" w:rsidP="00987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(الأداء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، </w:t>
            </w:r>
            <w:r w:rsidR="00987122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العرض)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B10671" w:rsidRPr="00284675" w:rsidRDefault="00B10671" w:rsidP="0098712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JO"/>
              </w:rPr>
              <w:t>سلم تقدير</w:t>
            </w:r>
          </w:p>
          <w:p w:rsidR="00B10671" w:rsidRPr="00284675" w:rsidRDefault="00B10671" w:rsidP="00B10671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</w:p>
        </w:tc>
        <w:tc>
          <w:tcPr>
            <w:tcW w:w="3411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- 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إلقاء التحية على الطلبة.</w:t>
            </w:r>
          </w:p>
          <w:p w:rsidR="00B10671" w:rsidRDefault="00B10671" w:rsidP="00B10671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- تهيئة الصف ( كتابة اليوم والتاريخ والعنوان، كتابة الأهداف على اللوح)</w:t>
            </w:r>
          </w:p>
        </w:tc>
        <w:tc>
          <w:tcPr>
            <w:tcW w:w="76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B10671" w:rsidP="00B10671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JO"/>
              </w:rPr>
            </w:pPr>
            <w:r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3 دقائق</w:t>
            </w: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2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C82F32" w:rsidRDefault="00B10671" w:rsidP="00B10671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يوضح المفردات والتراكيب الواردة</w:t>
            </w:r>
            <w:r w:rsidRPr="003215B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A84386" w:rsidRDefault="00B10671" w:rsidP="00B10671">
            <w:pPr>
              <w:spacing w:after="0" w:line="240" w:lineRule="auto"/>
              <w:rPr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842" w:type="dxa"/>
            <w:vMerge/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B10671" w:rsidRDefault="00B10671" w:rsidP="00B1067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F35F6A" w:rsidRDefault="00B10671" w:rsidP="00F35F6A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 w:rsidRPr="00F35F6A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JO"/>
              </w:rPr>
              <w:t xml:space="preserve">- </w:t>
            </w:r>
            <w:r w:rsidR="00F35F6A" w:rsidRPr="00F35F6A">
              <w:rPr>
                <w:rFonts w:asciiTheme="majorBidi" w:hAnsiTheme="majorBidi" w:cstheme="majorBidi"/>
                <w:color w:val="000000"/>
                <w:sz w:val="22"/>
                <w:szCs w:val="22"/>
                <w:rtl/>
                <w:lang w:bidi="ar-JO"/>
              </w:rPr>
              <w:t>التمهيد بالحديث عن جواز البيع والشِّراء والحكمة من ذلك.</w:t>
            </w: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DB5E86" w:rsidRDefault="00F35F6A" w:rsidP="00B1067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5 دقائق</w:t>
            </w:r>
          </w:p>
        </w:tc>
      </w:tr>
      <w:tr w:rsidR="00B10671" w:rsidRPr="004F58D4" w:rsidTr="00066B89">
        <w:trPr>
          <w:trHeight w:val="619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3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C82F32" w:rsidRDefault="00B10671" w:rsidP="00987122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يشرح </w:t>
            </w:r>
            <w:r w:rsidR="0098712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أنواع القروض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2" w:space="0" w:color="auto"/>
            </w:tcBorders>
            <w:vAlign w:val="center"/>
          </w:tcPr>
          <w:p w:rsidR="00B10671" w:rsidRPr="00FA32CE" w:rsidRDefault="00B10671" w:rsidP="00B1067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8"/>
                <w:szCs w:val="28"/>
                <w:rtl/>
                <w:lang w:bidi="ar-JO"/>
              </w:rPr>
              <w:t>*اللوح الإلكتروني</w:t>
            </w:r>
          </w:p>
        </w:tc>
        <w:tc>
          <w:tcPr>
            <w:tcW w:w="1842" w:type="dxa"/>
            <w:vMerge/>
            <w:tcBorders>
              <w:bottom w:val="dotted" w:sz="2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77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B10671" w:rsidRDefault="00B10671" w:rsidP="00B1067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F35F6A" w:rsidRDefault="00B10671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F35F6A">
              <w:rPr>
                <w:color w:val="000000"/>
                <w:rtl/>
              </w:rPr>
              <w:t xml:space="preserve">- </w:t>
            </w:r>
            <w:r w:rsidR="00066B89">
              <w:rPr>
                <w:rFonts w:hint="cs"/>
                <w:color w:val="000000"/>
                <w:sz w:val="24"/>
                <w:szCs w:val="24"/>
                <w:rtl/>
              </w:rPr>
              <w:t>ماذا يفعل من يحتاج إلى المال وهو لا يملكه؟</w:t>
            </w:r>
          </w:p>
          <w:p w:rsidR="00B10671" w:rsidRPr="00F35F6A" w:rsidRDefault="00B10671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F35F6A">
              <w:rPr>
                <w:color w:val="000000"/>
                <w:rtl/>
              </w:rPr>
              <w:t xml:space="preserve">- </w:t>
            </w:r>
            <w:r w:rsidR="00066B89">
              <w:rPr>
                <w:rFonts w:hint="cs"/>
                <w:color w:val="000000"/>
                <w:rtl/>
              </w:rPr>
              <w:t>ممن يستطيع الإنسان أن يقترض المال؟</w:t>
            </w:r>
          </w:p>
          <w:p w:rsidR="00B10671" w:rsidRPr="00CF0EAE" w:rsidRDefault="00B10671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color w:val="000000"/>
                <w:rtl/>
                <w:lang w:bidi="ar-JO"/>
              </w:rPr>
              <w:t>-</w:t>
            </w:r>
            <w:r w:rsidR="00066B89">
              <w:rPr>
                <w:rFonts w:hint="cs"/>
                <w:color w:val="000000"/>
                <w:rtl/>
              </w:rPr>
              <w:t xml:space="preserve"> ما أنواع القروض؟</w:t>
            </w: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B10671" w:rsidP="00B10671">
            <w:pPr>
              <w:jc w:val="center"/>
              <w:rPr>
                <w:color w:val="000000"/>
                <w:sz w:val="20"/>
                <w:szCs w:val="20"/>
              </w:rPr>
            </w:pPr>
            <w:r w:rsidRPr="00284675">
              <w:rPr>
                <w:rFonts w:hint="cs"/>
                <w:color w:val="000000"/>
                <w:sz w:val="20"/>
                <w:szCs w:val="20"/>
                <w:rtl/>
              </w:rPr>
              <w:t>دقيقتان</w:t>
            </w:r>
          </w:p>
          <w:p w:rsidR="00B10671" w:rsidRPr="003215B2" w:rsidRDefault="00066B89" w:rsidP="00B10671">
            <w:pPr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sz w:val="18"/>
                <w:szCs w:val="18"/>
                <w:rtl/>
              </w:rPr>
              <w:t>3</w:t>
            </w:r>
            <w:r w:rsidR="00B10671" w:rsidRPr="003215B2">
              <w:rPr>
                <w:rFonts w:hint="cs"/>
                <w:color w:val="000000"/>
                <w:sz w:val="18"/>
                <w:szCs w:val="18"/>
                <w:rtl/>
              </w:rPr>
              <w:t xml:space="preserve"> دقائق</w:t>
            </w:r>
          </w:p>
          <w:p w:rsidR="00B10671" w:rsidRPr="00284675" w:rsidRDefault="00066B89" w:rsidP="00066B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12</w:t>
            </w:r>
            <w:r w:rsidR="00B10671" w:rsidRPr="00066B89"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 xml:space="preserve"> </w:t>
            </w:r>
            <w:r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دقيقة</w:t>
            </w: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4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C82F32" w:rsidRDefault="00B10671" w:rsidP="00987122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يبين </w:t>
            </w:r>
            <w:r w:rsidR="0098712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الحكمة من مشروعية القرض.</w:t>
            </w:r>
          </w:p>
        </w:tc>
        <w:tc>
          <w:tcPr>
            <w:tcW w:w="2410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1842" w:type="dxa"/>
            <w:vMerge w:val="restart"/>
            <w:tcBorders>
              <w:top w:val="dotted" w:sz="2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rtl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حل المشكلات</w:t>
            </w:r>
          </w:p>
          <w:p w:rsidR="00B10671" w:rsidRDefault="00B10671" w:rsidP="00987122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16"/>
                <w:szCs w:val="16"/>
                <w:rtl/>
                <w:lang w:bidi="ar-JO"/>
              </w:rPr>
              <w:t xml:space="preserve"> / </w:t>
            </w:r>
            <w:r w:rsidR="00987122">
              <w:rPr>
                <w:rFonts w:ascii="Times New Roman" w:hAnsi="Times New Roman" w:cs="Times New Roman" w:hint="cs"/>
                <w:sz w:val="18"/>
                <w:szCs w:val="18"/>
                <w:rtl/>
                <w:lang w:bidi="ar-JO"/>
              </w:rPr>
              <w:t>كيفية التعامل مع البنوك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  <w:lang w:bidi="ar-JO"/>
              </w:rPr>
              <w:t>.</w:t>
            </w:r>
          </w:p>
        </w:tc>
        <w:tc>
          <w:tcPr>
            <w:tcW w:w="177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القلم والورقة</w:t>
            </w:r>
          </w:p>
          <w:p w:rsidR="00B10671" w:rsidRPr="00582519" w:rsidRDefault="00B10671" w:rsidP="00987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 xml:space="preserve">أسئلة عن </w:t>
            </w:r>
            <w:r w:rsidR="00987122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أحكام البيع والقروض والمعاملات</w:t>
            </w: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B10671" w:rsidRDefault="00B10671" w:rsidP="00B1067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EE41E7" w:rsidRDefault="00B10671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 w:hint="cs"/>
                <w:color w:val="000000"/>
                <w:rtl/>
              </w:rPr>
            </w:pPr>
            <w:r>
              <w:rPr>
                <w:color w:val="000000"/>
                <w:rtl/>
                <w:lang w:bidi="ar-JO"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 </w:t>
            </w:r>
            <w:r w:rsidR="00066B89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الحكمة من مشروعية القرض.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066B89" w:rsidP="00B1067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8</w:t>
            </w:r>
            <w:r w:rsidR="00B10671"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 xml:space="preserve"> دقائق</w:t>
            </w: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5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494B09" w:rsidRDefault="00987122" w:rsidP="00B10671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يوضّح أحكام القرض</w:t>
            </w:r>
            <w:r w:rsidR="008131C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2410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10671" w:rsidRPr="007726C4" w:rsidRDefault="00B10671" w:rsidP="00987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*</w:t>
            </w:r>
            <w:r w:rsidRPr="007726C4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 xml:space="preserve">كتاب </w:t>
            </w:r>
            <w:r w:rsidR="00987122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الفقه على المذاهب الأربعة</w:t>
            </w:r>
          </w:p>
        </w:tc>
        <w:tc>
          <w:tcPr>
            <w:tcW w:w="1842" w:type="dxa"/>
            <w:vMerge/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77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B10671" w:rsidRDefault="00B10671" w:rsidP="00B1067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EE41E7" w:rsidRDefault="00066B89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- 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الحكمة من تحريم الربا</w:t>
            </w:r>
            <w:r w:rsidR="00B10671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066B89" w:rsidP="00B1067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7</w:t>
            </w:r>
            <w:r w:rsidR="00B10671" w:rsidRPr="00284675"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 xml:space="preserve"> </w:t>
            </w:r>
            <w:r w:rsidR="00B10671">
              <w:rPr>
                <w:rFonts w:hint="cs"/>
                <w:color w:val="000000"/>
                <w:sz w:val="18"/>
                <w:szCs w:val="18"/>
                <w:rtl/>
                <w:lang w:bidi="ar-JO"/>
              </w:rPr>
              <w:t>دقائق</w:t>
            </w:r>
          </w:p>
        </w:tc>
      </w:tr>
      <w:tr w:rsidR="00066B89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2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066B89" w:rsidRPr="004F58D4" w:rsidRDefault="00066B89" w:rsidP="00066B89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6</w:t>
            </w:r>
          </w:p>
        </w:tc>
        <w:tc>
          <w:tcPr>
            <w:tcW w:w="3939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066B89" w:rsidRPr="00494B09" w:rsidRDefault="00066B89" w:rsidP="00066B89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يعرف عقوبة آكل الربا.</w:t>
            </w:r>
          </w:p>
        </w:tc>
        <w:tc>
          <w:tcPr>
            <w:tcW w:w="2410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066B89" w:rsidRPr="004F58D4" w:rsidRDefault="00066B89" w:rsidP="00066B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842" w:type="dxa"/>
            <w:vMerge/>
            <w:vAlign w:val="center"/>
          </w:tcPr>
          <w:p w:rsidR="00066B89" w:rsidRDefault="00066B89" w:rsidP="00066B89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771" w:type="dxa"/>
            <w:vMerge w:val="restart"/>
            <w:tcBorders>
              <w:top w:val="dotted" w:sz="2" w:space="0" w:color="auto"/>
              <w:right w:val="single" w:sz="4" w:space="0" w:color="auto"/>
            </w:tcBorders>
            <w:vAlign w:val="center"/>
          </w:tcPr>
          <w:p w:rsidR="00066B89" w:rsidRDefault="00066B89" w:rsidP="00066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الملاحظة</w:t>
            </w:r>
          </w:p>
          <w:p w:rsidR="00066B89" w:rsidRDefault="00066B89" w:rsidP="00066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(الملاحظة المنظمة)</w:t>
            </w: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066B89" w:rsidRDefault="00066B89" w:rsidP="00066B89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411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66B89" w:rsidRPr="00A84386" w:rsidRDefault="00066B89" w:rsidP="00066B89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- عقوبة آكل الربا.</w:t>
            </w:r>
          </w:p>
        </w:tc>
        <w:tc>
          <w:tcPr>
            <w:tcW w:w="760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66B89" w:rsidRPr="00284675" w:rsidRDefault="00066B89" w:rsidP="00066B8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5</w:t>
            </w:r>
            <w:r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 xml:space="preserve"> دقائق</w:t>
            </w: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7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494B09" w:rsidRDefault="00987122" w:rsidP="00B10671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يستنتج مخاطر الربا والقرض غير المشروع.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987122">
            <w:pPr>
              <w:spacing w:after="0" w:line="240" w:lineRule="auto"/>
              <w:jc w:val="lowKashida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* موسوعة </w:t>
            </w:r>
            <w:r w:rsidR="00987122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الفقه الإسلامي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(CD)</w:t>
            </w:r>
          </w:p>
        </w:tc>
        <w:tc>
          <w:tcPr>
            <w:tcW w:w="1842" w:type="dxa"/>
            <w:vMerge/>
            <w:tcBorders>
              <w:bottom w:val="dotted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177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vAlign w:val="center"/>
          </w:tcPr>
          <w:p w:rsidR="00B10671" w:rsidRDefault="00B10671" w:rsidP="00B1067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EE41E7" w:rsidRDefault="00B10671" w:rsidP="00B10671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B10671" w:rsidP="00B1067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8</w:t>
            </w:r>
          </w:p>
        </w:tc>
        <w:tc>
          <w:tcPr>
            <w:tcW w:w="3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494B09" w:rsidRDefault="00B10671" w:rsidP="00B10671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842" w:type="dxa"/>
            <w:vMerge w:val="restart"/>
            <w:tcBorders>
              <w:top w:val="dotted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center"/>
              <w:rPr>
                <w:color w:val="000000"/>
                <w:lang w:bidi="ar-JO"/>
              </w:rPr>
            </w:pPr>
          </w:p>
        </w:tc>
        <w:tc>
          <w:tcPr>
            <w:tcW w:w="17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B10671" w:rsidRDefault="00B10671" w:rsidP="00B10671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A84386" w:rsidRDefault="00B10671" w:rsidP="00B10671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0671" w:rsidRPr="00284675" w:rsidRDefault="00B10671" w:rsidP="00B1067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10671" w:rsidRPr="004F58D4" w:rsidTr="00066B89">
        <w:trPr>
          <w:trHeight w:val="674"/>
          <w:jc w:val="center"/>
        </w:trPr>
        <w:tc>
          <w:tcPr>
            <w:tcW w:w="76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0671" w:rsidRPr="004F58D4" w:rsidRDefault="00B10671" w:rsidP="00B10671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9</w:t>
            </w:r>
          </w:p>
        </w:tc>
        <w:tc>
          <w:tcPr>
            <w:tcW w:w="393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10671" w:rsidRPr="00494B09" w:rsidRDefault="00B10671" w:rsidP="00B10671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10671" w:rsidRPr="00FE047A" w:rsidRDefault="00B10671" w:rsidP="00B10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771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10671" w:rsidRPr="00284675" w:rsidRDefault="00B10671" w:rsidP="00B106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</w:p>
        </w:tc>
        <w:tc>
          <w:tcPr>
            <w:tcW w:w="3411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0671" w:rsidRDefault="00B10671" w:rsidP="00B10671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0671" w:rsidRPr="00284675" w:rsidRDefault="00B10671" w:rsidP="00B10671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JO"/>
              </w:rPr>
            </w:pPr>
          </w:p>
        </w:tc>
      </w:tr>
    </w:tbl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  <w:r w:rsidRPr="004F58D4">
        <w:rPr>
          <w:rFonts w:hint="cs"/>
          <w:color w:val="000000"/>
          <w:rtl/>
          <w:lang w:bidi="ar-JO"/>
        </w:rPr>
        <w:t xml:space="preserve">  </w:t>
      </w:r>
    </w:p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</w:p>
    <w:p w:rsidR="0099370B" w:rsidRDefault="0099370B" w:rsidP="00355107">
      <w:pPr>
        <w:spacing w:line="240" w:lineRule="auto"/>
        <w:rPr>
          <w:color w:val="000000"/>
          <w:rtl/>
          <w:lang w:bidi="ar-JO"/>
        </w:rPr>
      </w:pPr>
    </w:p>
    <w:p w:rsidR="003F6814" w:rsidRPr="00766397" w:rsidRDefault="003F6814" w:rsidP="003F6814">
      <w:pPr>
        <w:spacing w:line="240" w:lineRule="auto"/>
        <w:rPr>
          <w:b/>
          <w:bCs/>
          <w:color w:val="000000"/>
          <w:sz w:val="28"/>
          <w:szCs w:val="28"/>
          <w:rtl/>
          <w:lang w:bidi="ar-JO"/>
        </w:rPr>
      </w:pPr>
      <w:r w:rsidRPr="00766397">
        <w:rPr>
          <w:rFonts w:hint="cs"/>
          <w:b/>
          <w:bCs/>
          <w:color w:val="000000"/>
          <w:sz w:val="28"/>
          <w:szCs w:val="28"/>
          <w:rtl/>
          <w:lang w:bidi="ar-JO"/>
        </w:rPr>
        <w:t>نموذج سلم التقدير</w:t>
      </w:r>
      <w:r w:rsidR="00CF0EAE">
        <w:rPr>
          <w:rFonts w:hint="cs"/>
          <w:b/>
          <w:bCs/>
          <w:color w:val="000000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3544"/>
        <w:gridCol w:w="850"/>
        <w:gridCol w:w="993"/>
        <w:gridCol w:w="923"/>
      </w:tblGrid>
      <w:tr w:rsidR="003F6814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3F6814" w:rsidRPr="00F1136B" w:rsidRDefault="003F6814" w:rsidP="005A6290">
            <w:pPr>
              <w:spacing w:line="240" w:lineRule="auto"/>
              <w:jc w:val="center"/>
              <w:rPr>
                <w:color w:val="000000"/>
                <w:sz w:val="20"/>
                <w:szCs w:val="20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الرقم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معايير الإنجاز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مقبول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جيد</w:t>
            </w:r>
          </w:p>
        </w:tc>
        <w:tc>
          <w:tcPr>
            <w:tcW w:w="923" w:type="dxa"/>
            <w:shd w:val="clear" w:color="auto" w:fill="F2F2F2" w:themeFill="background1" w:themeFillShade="F2"/>
            <w:vAlign w:val="center"/>
          </w:tcPr>
          <w:p w:rsidR="003F6814" w:rsidRPr="00090EE3" w:rsidRDefault="003F6814" w:rsidP="005A629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جيد جداً</w:t>
            </w: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544" w:type="dxa"/>
            <w:vAlign w:val="center"/>
          </w:tcPr>
          <w:p w:rsidR="00987122" w:rsidRPr="003215B2" w:rsidRDefault="00987122" w:rsidP="00987122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يبين مفهوم القرض.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544" w:type="dxa"/>
            <w:vAlign w:val="center"/>
          </w:tcPr>
          <w:p w:rsidR="00987122" w:rsidRPr="00C82F32" w:rsidRDefault="00987122" w:rsidP="00987122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يوضح المفردات والتراكيب الواردة</w:t>
            </w:r>
            <w:r w:rsidRPr="003215B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544" w:type="dxa"/>
            <w:vAlign w:val="center"/>
          </w:tcPr>
          <w:p w:rsidR="00987122" w:rsidRPr="00C82F32" w:rsidRDefault="00987122" w:rsidP="00987122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يشرح أنواع القروض.</w:t>
            </w:r>
            <w:r w:rsidRPr="003215B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544" w:type="dxa"/>
            <w:vAlign w:val="center"/>
          </w:tcPr>
          <w:p w:rsidR="00987122" w:rsidRPr="00C82F32" w:rsidRDefault="00987122" w:rsidP="00987122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يبين الحكمة من مشروعية القرض.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544" w:type="dxa"/>
            <w:vAlign w:val="center"/>
          </w:tcPr>
          <w:p w:rsidR="00987122" w:rsidRPr="00494B09" w:rsidRDefault="00987122" w:rsidP="00987122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يوضّح أحكام القرض.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rFonts w:hint="cs"/>
                <w:color w:val="000000"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544" w:type="dxa"/>
            <w:vAlign w:val="center"/>
          </w:tcPr>
          <w:p w:rsidR="00987122" w:rsidRPr="00494B09" w:rsidRDefault="00987122" w:rsidP="00987122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يعرف عقوبة آكل الربا.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987122" w:rsidTr="005A6290">
        <w:trPr>
          <w:trHeight w:val="710"/>
        </w:trPr>
        <w:tc>
          <w:tcPr>
            <w:tcW w:w="616" w:type="dxa"/>
            <w:shd w:val="clear" w:color="auto" w:fill="F2F2F2" w:themeFill="background1" w:themeFillShade="F2"/>
            <w:vAlign w:val="center"/>
          </w:tcPr>
          <w:p w:rsidR="00987122" w:rsidRPr="00F1136B" w:rsidRDefault="00987122" w:rsidP="00987122">
            <w:pPr>
              <w:spacing w:after="0" w:line="240" w:lineRule="auto"/>
              <w:jc w:val="center"/>
              <w:rPr>
                <w:rFonts w:hint="cs"/>
                <w:color w:val="000000"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544" w:type="dxa"/>
            <w:vAlign w:val="center"/>
          </w:tcPr>
          <w:p w:rsidR="00987122" w:rsidRPr="00494B09" w:rsidRDefault="00987122" w:rsidP="00987122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يستنتج مخاطر الربا والقرض غير المشروع.</w:t>
            </w:r>
          </w:p>
        </w:tc>
        <w:tc>
          <w:tcPr>
            <w:tcW w:w="850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9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923" w:type="dxa"/>
            <w:vAlign w:val="center"/>
          </w:tcPr>
          <w:p w:rsidR="00987122" w:rsidRDefault="00987122" w:rsidP="00987122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</w:tbl>
    <w:p w:rsidR="003F6814" w:rsidRPr="00355107" w:rsidRDefault="003F6814" w:rsidP="003F6814">
      <w:pPr>
        <w:spacing w:after="0" w:line="240" w:lineRule="auto"/>
        <w:rPr>
          <w:color w:val="000000"/>
          <w:rtl/>
          <w:lang w:bidi="ar-JO"/>
        </w:rPr>
      </w:pPr>
    </w:p>
    <w:p w:rsidR="00EB3228" w:rsidRPr="006A74CB" w:rsidRDefault="00EB3228" w:rsidP="006A74CB">
      <w:pPr>
        <w:spacing w:line="240" w:lineRule="auto"/>
        <w:rPr>
          <w:color w:val="000000"/>
          <w:rtl/>
          <w:lang w:bidi="ar-JO"/>
        </w:rPr>
      </w:pPr>
    </w:p>
    <w:sectPr w:rsidR="00EB3228" w:rsidRPr="006A74CB" w:rsidSect="00F975DE">
      <w:footerReference w:type="default" r:id="rId9"/>
      <w:pgSz w:w="16838" w:h="11906" w:orient="landscape"/>
      <w:pgMar w:top="567" w:right="720" w:bottom="720" w:left="720" w:header="708" w:footer="5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E47" w:rsidRDefault="00246E47" w:rsidP="00933305">
      <w:pPr>
        <w:spacing w:after="0" w:line="240" w:lineRule="auto"/>
      </w:pPr>
      <w:r>
        <w:separator/>
      </w:r>
    </w:p>
  </w:endnote>
  <w:endnote w:type="continuationSeparator" w:id="0">
    <w:p w:rsidR="00246E47" w:rsidRDefault="00246E47" w:rsidP="0093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AE5248" w:rsidP="00EE3B2C">
    <w:pPr>
      <w:pStyle w:val="Footer"/>
      <w:ind w:left="-284" w:right="-1134" w:hanging="283"/>
      <w:jc w:val="center"/>
      <w:rPr>
        <w:rFonts w:asciiTheme="minorHAnsi" w:hAnsiTheme="minorHAnsi" w:cstheme="minorHAnsi"/>
        <w:b/>
        <w:bCs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C1435BA" wp14:editId="6E5E01D3">
          <wp:simplePos x="0" y="0"/>
          <wp:positionH relativeFrom="column">
            <wp:posOffset>-295275</wp:posOffset>
          </wp:positionH>
          <wp:positionV relativeFrom="paragraph">
            <wp:posOffset>-193040</wp:posOffset>
          </wp:positionV>
          <wp:extent cx="1028700" cy="49530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371" t="93834"/>
                  <a:stretch/>
                </pic:blipFill>
                <pic:spPr bwMode="auto">
                  <a:xfrm>
                    <a:off x="0" y="0"/>
                    <a:ext cx="1028700" cy="495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B2C">
      <w:rPr>
        <w:rFonts w:asciiTheme="minorHAnsi" w:hAnsiTheme="minorHAnsi"/>
        <w:b/>
        <w:bCs/>
        <w:sz w:val="20"/>
        <w:szCs w:val="20"/>
        <w:rtl/>
      </w:rPr>
      <w:t>العقلانيّة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التعاون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الاحترام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</w:t>
    </w:r>
    <w:r w:rsidR="00EE3B2C">
      <w:rPr>
        <w:rFonts w:asciiTheme="minorHAnsi" w:hAnsiTheme="minorHAnsi" w:cstheme="minorHAnsi"/>
        <w:b/>
        <w:bCs/>
        <w:sz w:val="20"/>
        <w:szCs w:val="20"/>
      </w:rPr>
      <w:tab/>
      <w:t xml:space="preserve"> </w:t>
    </w:r>
    <w:r w:rsidR="00EE3B2C">
      <w:rPr>
        <w:rFonts w:asciiTheme="minorHAnsi" w:hAnsiTheme="minorHAnsi"/>
        <w:b/>
        <w:bCs/>
        <w:sz w:val="20"/>
        <w:szCs w:val="20"/>
        <w:rtl/>
      </w:rPr>
      <w:t>النّزاهة</w:t>
    </w:r>
    <w:r w:rsidR="00EE3B2C">
      <w:rPr>
        <w:rFonts w:asciiTheme="minorHAnsi" w:hAnsiTheme="minorHAnsi"/>
        <w:b/>
        <w:bCs/>
        <w:sz w:val="20"/>
        <w:szCs w:val="20"/>
      </w:rPr>
      <w:t xml:space="preserve">               </w:t>
    </w:r>
    <w:r w:rsidR="00EE3B2C">
      <w:rPr>
        <w:rFonts w:asciiTheme="minorHAnsi" w:hAnsiTheme="minorHAnsi"/>
        <w:b/>
        <w:bCs/>
        <w:sz w:val="20"/>
        <w:szCs w:val="20"/>
        <w:rtl/>
      </w:rPr>
      <w:t xml:space="preserve"> 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المسؤوليّة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</w:t>
    </w:r>
    <w:r w:rsidR="00EE3B2C">
      <w:rPr>
        <w:rFonts w:asciiTheme="minorHAnsi" w:hAnsiTheme="minorHAnsi" w:cstheme="minorBidi"/>
        <w:b/>
        <w:bCs/>
        <w:sz w:val="20"/>
        <w:szCs w:val="20"/>
        <w:rtl/>
        <w:lang w:bidi="ar-JO"/>
      </w:rPr>
      <w:t>الامتنان</w:t>
    </w:r>
  </w:p>
  <w:p w:rsidR="00EE3B2C" w:rsidRPr="00EE3B2C" w:rsidRDefault="00EE3B2C" w:rsidP="00EE3B2C">
    <w:pPr>
      <w:pStyle w:val="Footer"/>
    </w:pPr>
  </w:p>
  <w:p w:rsidR="008667CE" w:rsidRDefault="00866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E47" w:rsidRDefault="00246E47" w:rsidP="00933305">
      <w:pPr>
        <w:spacing w:after="0" w:line="240" w:lineRule="auto"/>
      </w:pPr>
      <w:r>
        <w:separator/>
      </w:r>
    </w:p>
  </w:footnote>
  <w:footnote w:type="continuationSeparator" w:id="0">
    <w:p w:rsidR="00246E47" w:rsidRDefault="00246E47" w:rsidP="0093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6E55"/>
    <w:multiLevelType w:val="hybridMultilevel"/>
    <w:tmpl w:val="6C6E2D8C"/>
    <w:lvl w:ilvl="0" w:tplc="936400A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45B7"/>
    <w:multiLevelType w:val="hybridMultilevel"/>
    <w:tmpl w:val="812AA1BA"/>
    <w:lvl w:ilvl="0" w:tplc="9E2EEFDC">
      <w:start w:val="1"/>
      <w:numFmt w:val="decimal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2E90B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AE3B7F"/>
    <w:multiLevelType w:val="hybridMultilevel"/>
    <w:tmpl w:val="D3D4F4A8"/>
    <w:lvl w:ilvl="0" w:tplc="30C2CE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40F5C"/>
    <w:multiLevelType w:val="hybridMultilevel"/>
    <w:tmpl w:val="1F0A0C80"/>
    <w:lvl w:ilvl="0" w:tplc="219CBAA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4" w15:restartNumberingAfterBreak="0">
    <w:nsid w:val="17351063"/>
    <w:multiLevelType w:val="hybridMultilevel"/>
    <w:tmpl w:val="C788443A"/>
    <w:lvl w:ilvl="0" w:tplc="8B7A6E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2C89"/>
    <w:multiLevelType w:val="hybridMultilevel"/>
    <w:tmpl w:val="EFD0A40A"/>
    <w:lvl w:ilvl="0" w:tplc="1F264A4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6" w15:restartNumberingAfterBreak="0">
    <w:nsid w:val="20A928B3"/>
    <w:multiLevelType w:val="hybridMultilevel"/>
    <w:tmpl w:val="9A506F94"/>
    <w:lvl w:ilvl="0" w:tplc="53AA03D6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7" w15:restartNumberingAfterBreak="0">
    <w:nsid w:val="2F2A1563"/>
    <w:multiLevelType w:val="hybridMultilevel"/>
    <w:tmpl w:val="3B5E054E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8" w15:restartNumberingAfterBreak="0">
    <w:nsid w:val="37B7259A"/>
    <w:multiLevelType w:val="hybridMultilevel"/>
    <w:tmpl w:val="3CDC4174"/>
    <w:lvl w:ilvl="0" w:tplc="91A6229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9" w15:restartNumberingAfterBreak="0">
    <w:nsid w:val="3A58131E"/>
    <w:multiLevelType w:val="hybridMultilevel"/>
    <w:tmpl w:val="1384EB1E"/>
    <w:lvl w:ilvl="0" w:tplc="99EC766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0" w15:restartNumberingAfterBreak="0">
    <w:nsid w:val="3B61256F"/>
    <w:multiLevelType w:val="hybridMultilevel"/>
    <w:tmpl w:val="C7F48998"/>
    <w:lvl w:ilvl="0" w:tplc="E982B96A">
      <w:start w:val="5"/>
      <w:numFmt w:val="bullet"/>
      <w:lvlText w:val="-"/>
      <w:lvlJc w:val="left"/>
      <w:pPr>
        <w:ind w:left="36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1" w15:restartNumberingAfterBreak="0">
    <w:nsid w:val="3FDC2DDA"/>
    <w:multiLevelType w:val="hybridMultilevel"/>
    <w:tmpl w:val="41D631EC"/>
    <w:lvl w:ilvl="0" w:tplc="2230CE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2" w15:restartNumberingAfterBreak="0">
    <w:nsid w:val="481F0208"/>
    <w:multiLevelType w:val="hybridMultilevel"/>
    <w:tmpl w:val="89E0BE5C"/>
    <w:lvl w:ilvl="0" w:tplc="D3060B52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0405ADC"/>
    <w:multiLevelType w:val="hybridMultilevel"/>
    <w:tmpl w:val="9A123EDE"/>
    <w:lvl w:ilvl="0" w:tplc="E7428A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4" w15:restartNumberingAfterBreak="0">
    <w:nsid w:val="50406D3F"/>
    <w:multiLevelType w:val="hybridMultilevel"/>
    <w:tmpl w:val="1068B6BE"/>
    <w:lvl w:ilvl="0" w:tplc="F6AA5B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5" w15:restartNumberingAfterBreak="0">
    <w:nsid w:val="54F27DC6"/>
    <w:multiLevelType w:val="hybridMultilevel"/>
    <w:tmpl w:val="B484A1B6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362DE"/>
    <w:multiLevelType w:val="hybridMultilevel"/>
    <w:tmpl w:val="9C04DBA6"/>
    <w:lvl w:ilvl="0" w:tplc="6178CD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7" w15:restartNumberingAfterBreak="0">
    <w:nsid w:val="57CC6AEA"/>
    <w:multiLevelType w:val="hybridMultilevel"/>
    <w:tmpl w:val="BEBA65A4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18" w15:restartNumberingAfterBreak="0">
    <w:nsid w:val="5AFC48B1"/>
    <w:multiLevelType w:val="hybridMultilevel"/>
    <w:tmpl w:val="076C259C"/>
    <w:lvl w:ilvl="0" w:tplc="2E90B1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B255213"/>
    <w:multiLevelType w:val="hybridMultilevel"/>
    <w:tmpl w:val="D31A1BE2"/>
    <w:lvl w:ilvl="0" w:tplc="60785FC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0" w15:restartNumberingAfterBreak="0">
    <w:nsid w:val="5FBB4811"/>
    <w:multiLevelType w:val="hybridMultilevel"/>
    <w:tmpl w:val="DF8EC428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 w15:restartNumberingAfterBreak="0">
    <w:nsid w:val="601C4FD7"/>
    <w:multiLevelType w:val="hybridMultilevel"/>
    <w:tmpl w:val="24D68F5A"/>
    <w:lvl w:ilvl="0" w:tplc="D144BFDE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b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619146A5"/>
    <w:multiLevelType w:val="hybridMultilevel"/>
    <w:tmpl w:val="D0B8D3E8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11C73"/>
    <w:multiLevelType w:val="hybridMultilevel"/>
    <w:tmpl w:val="9EC69DDA"/>
    <w:lvl w:ilvl="0" w:tplc="9B1AB8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4" w15:restartNumberingAfterBreak="0">
    <w:nsid w:val="674D3BFF"/>
    <w:multiLevelType w:val="hybridMultilevel"/>
    <w:tmpl w:val="B7D62176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A6721"/>
    <w:multiLevelType w:val="hybridMultilevel"/>
    <w:tmpl w:val="E9646230"/>
    <w:lvl w:ilvl="0" w:tplc="23C8FDE6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6F8B6631"/>
    <w:multiLevelType w:val="hybridMultilevel"/>
    <w:tmpl w:val="5536828E"/>
    <w:lvl w:ilvl="0" w:tplc="33FA7B0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E71C2"/>
    <w:multiLevelType w:val="hybridMultilevel"/>
    <w:tmpl w:val="1142924E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28" w15:restartNumberingAfterBreak="0">
    <w:nsid w:val="792B3DD7"/>
    <w:multiLevelType w:val="hybridMultilevel"/>
    <w:tmpl w:val="7804B080"/>
    <w:lvl w:ilvl="0" w:tplc="7EF4CAAA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EE6759"/>
    <w:multiLevelType w:val="hybridMultilevel"/>
    <w:tmpl w:val="16FE8568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CD24977C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Traditional Arabic" w:hint="default"/>
      </w:rPr>
    </w:lvl>
    <w:lvl w:ilvl="2" w:tplc="7B6A2456">
      <w:start w:val="1"/>
      <w:numFmt w:val="decimal"/>
      <w:lvlText w:val="%3-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0"/>
  </w:num>
  <w:num w:numId="2">
    <w:abstractNumId w:val="7"/>
  </w:num>
  <w:num w:numId="3">
    <w:abstractNumId w:val="16"/>
  </w:num>
  <w:num w:numId="4">
    <w:abstractNumId w:val="5"/>
  </w:num>
  <w:num w:numId="5">
    <w:abstractNumId w:val="27"/>
  </w:num>
  <w:num w:numId="6">
    <w:abstractNumId w:val="6"/>
  </w:num>
  <w:num w:numId="7">
    <w:abstractNumId w:val="3"/>
  </w:num>
  <w:num w:numId="8">
    <w:abstractNumId w:val="13"/>
  </w:num>
  <w:num w:numId="9">
    <w:abstractNumId w:val="14"/>
  </w:num>
  <w:num w:numId="10">
    <w:abstractNumId w:val="8"/>
  </w:num>
  <w:num w:numId="11">
    <w:abstractNumId w:val="9"/>
  </w:num>
  <w:num w:numId="12">
    <w:abstractNumId w:val="24"/>
  </w:num>
  <w:num w:numId="13">
    <w:abstractNumId w:val="19"/>
  </w:num>
  <w:num w:numId="14">
    <w:abstractNumId w:val="11"/>
  </w:num>
  <w:num w:numId="15">
    <w:abstractNumId w:val="15"/>
  </w:num>
  <w:num w:numId="16">
    <w:abstractNumId w:val="17"/>
  </w:num>
  <w:num w:numId="17">
    <w:abstractNumId w:val="23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1"/>
  </w:num>
  <w:num w:numId="23">
    <w:abstractNumId w:val="29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28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FD"/>
    <w:rsid w:val="000101D2"/>
    <w:rsid w:val="0002166F"/>
    <w:rsid w:val="000240BF"/>
    <w:rsid w:val="00050F9D"/>
    <w:rsid w:val="00066B89"/>
    <w:rsid w:val="00073247"/>
    <w:rsid w:val="0007442F"/>
    <w:rsid w:val="00080B6D"/>
    <w:rsid w:val="000A4222"/>
    <w:rsid w:val="000B3670"/>
    <w:rsid w:val="000C2F00"/>
    <w:rsid w:val="000C5B3E"/>
    <w:rsid w:val="000D24CC"/>
    <w:rsid w:val="000D48D5"/>
    <w:rsid w:val="000D6A69"/>
    <w:rsid w:val="000E5849"/>
    <w:rsid w:val="001043F2"/>
    <w:rsid w:val="0012047A"/>
    <w:rsid w:val="0012370B"/>
    <w:rsid w:val="00132449"/>
    <w:rsid w:val="00134968"/>
    <w:rsid w:val="00141262"/>
    <w:rsid w:val="00144C6C"/>
    <w:rsid w:val="00145DD6"/>
    <w:rsid w:val="00147507"/>
    <w:rsid w:val="001615A3"/>
    <w:rsid w:val="00161C01"/>
    <w:rsid w:val="001823AB"/>
    <w:rsid w:val="00191A42"/>
    <w:rsid w:val="001A2AAA"/>
    <w:rsid w:val="001B5D77"/>
    <w:rsid w:val="001D494C"/>
    <w:rsid w:val="00204688"/>
    <w:rsid w:val="00231311"/>
    <w:rsid w:val="00246E47"/>
    <w:rsid w:val="00253C98"/>
    <w:rsid w:val="00255F8E"/>
    <w:rsid w:val="0026032F"/>
    <w:rsid w:val="00263D5B"/>
    <w:rsid w:val="00267D59"/>
    <w:rsid w:val="00271FFF"/>
    <w:rsid w:val="00273048"/>
    <w:rsid w:val="00281230"/>
    <w:rsid w:val="002845D6"/>
    <w:rsid w:val="002917F1"/>
    <w:rsid w:val="00293040"/>
    <w:rsid w:val="00293245"/>
    <w:rsid w:val="00294263"/>
    <w:rsid w:val="002A3C2E"/>
    <w:rsid w:val="002B0CBE"/>
    <w:rsid w:val="002D040A"/>
    <w:rsid w:val="002D4850"/>
    <w:rsid w:val="002D49A3"/>
    <w:rsid w:val="002F6784"/>
    <w:rsid w:val="003048E7"/>
    <w:rsid w:val="00353C10"/>
    <w:rsid w:val="00355107"/>
    <w:rsid w:val="00366E2C"/>
    <w:rsid w:val="003805EC"/>
    <w:rsid w:val="0038114A"/>
    <w:rsid w:val="00381C22"/>
    <w:rsid w:val="00394254"/>
    <w:rsid w:val="003967E8"/>
    <w:rsid w:val="003B4C3E"/>
    <w:rsid w:val="003C1711"/>
    <w:rsid w:val="003E03FD"/>
    <w:rsid w:val="003E2825"/>
    <w:rsid w:val="003E6D9D"/>
    <w:rsid w:val="003F6814"/>
    <w:rsid w:val="003F73F5"/>
    <w:rsid w:val="00404EBF"/>
    <w:rsid w:val="00414019"/>
    <w:rsid w:val="0042138B"/>
    <w:rsid w:val="00437C49"/>
    <w:rsid w:val="004523A6"/>
    <w:rsid w:val="00453647"/>
    <w:rsid w:val="0045434E"/>
    <w:rsid w:val="004745B2"/>
    <w:rsid w:val="0049270B"/>
    <w:rsid w:val="00492D21"/>
    <w:rsid w:val="00494B09"/>
    <w:rsid w:val="004B0933"/>
    <w:rsid w:val="004B7191"/>
    <w:rsid w:val="004C3CD8"/>
    <w:rsid w:val="004D6475"/>
    <w:rsid w:val="004E2543"/>
    <w:rsid w:val="004E76F5"/>
    <w:rsid w:val="004F1A2A"/>
    <w:rsid w:val="00505F17"/>
    <w:rsid w:val="0050682B"/>
    <w:rsid w:val="0051796D"/>
    <w:rsid w:val="00523047"/>
    <w:rsid w:val="005350E0"/>
    <w:rsid w:val="00540F20"/>
    <w:rsid w:val="005410B2"/>
    <w:rsid w:val="005642DE"/>
    <w:rsid w:val="00582519"/>
    <w:rsid w:val="00592838"/>
    <w:rsid w:val="0059605B"/>
    <w:rsid w:val="005B6D76"/>
    <w:rsid w:val="005D268C"/>
    <w:rsid w:val="005D5BE9"/>
    <w:rsid w:val="005E0C91"/>
    <w:rsid w:val="005F225A"/>
    <w:rsid w:val="00612337"/>
    <w:rsid w:val="00617145"/>
    <w:rsid w:val="00624D65"/>
    <w:rsid w:val="00626AFB"/>
    <w:rsid w:val="0063140B"/>
    <w:rsid w:val="00633A47"/>
    <w:rsid w:val="006347DA"/>
    <w:rsid w:val="00636F86"/>
    <w:rsid w:val="00637D74"/>
    <w:rsid w:val="006414F6"/>
    <w:rsid w:val="00641D90"/>
    <w:rsid w:val="00656BA0"/>
    <w:rsid w:val="006806B5"/>
    <w:rsid w:val="00690ABD"/>
    <w:rsid w:val="00691092"/>
    <w:rsid w:val="00692DD7"/>
    <w:rsid w:val="00697F7A"/>
    <w:rsid w:val="006A13D9"/>
    <w:rsid w:val="006A74CB"/>
    <w:rsid w:val="006A7C25"/>
    <w:rsid w:val="006C2759"/>
    <w:rsid w:val="006D0130"/>
    <w:rsid w:val="006D0A11"/>
    <w:rsid w:val="006D1E26"/>
    <w:rsid w:val="006D6731"/>
    <w:rsid w:val="006D6FF3"/>
    <w:rsid w:val="006D71A0"/>
    <w:rsid w:val="007045F8"/>
    <w:rsid w:val="00731324"/>
    <w:rsid w:val="00737E8D"/>
    <w:rsid w:val="007423CC"/>
    <w:rsid w:val="007469F1"/>
    <w:rsid w:val="007521CE"/>
    <w:rsid w:val="007726C4"/>
    <w:rsid w:val="00776683"/>
    <w:rsid w:val="00793A4A"/>
    <w:rsid w:val="00793AE9"/>
    <w:rsid w:val="00794FFE"/>
    <w:rsid w:val="007A552B"/>
    <w:rsid w:val="007B745D"/>
    <w:rsid w:val="007C0106"/>
    <w:rsid w:val="007C029E"/>
    <w:rsid w:val="007C3958"/>
    <w:rsid w:val="007D6587"/>
    <w:rsid w:val="007D6E08"/>
    <w:rsid w:val="007E0F80"/>
    <w:rsid w:val="008005D6"/>
    <w:rsid w:val="008131C2"/>
    <w:rsid w:val="00817A41"/>
    <w:rsid w:val="00823059"/>
    <w:rsid w:val="00835EB1"/>
    <w:rsid w:val="00836687"/>
    <w:rsid w:val="0084181A"/>
    <w:rsid w:val="0084443C"/>
    <w:rsid w:val="00855FD3"/>
    <w:rsid w:val="008667CE"/>
    <w:rsid w:val="0086715B"/>
    <w:rsid w:val="00872B98"/>
    <w:rsid w:val="008939FA"/>
    <w:rsid w:val="008A167D"/>
    <w:rsid w:val="008A4141"/>
    <w:rsid w:val="008A7648"/>
    <w:rsid w:val="008C6B2A"/>
    <w:rsid w:val="008C7DC5"/>
    <w:rsid w:val="008D49D4"/>
    <w:rsid w:val="008E0DDB"/>
    <w:rsid w:val="008E38E2"/>
    <w:rsid w:val="008F1712"/>
    <w:rsid w:val="00900A6F"/>
    <w:rsid w:val="00904709"/>
    <w:rsid w:val="00933305"/>
    <w:rsid w:val="00947EB3"/>
    <w:rsid w:val="00955F8B"/>
    <w:rsid w:val="009665CE"/>
    <w:rsid w:val="009739CD"/>
    <w:rsid w:val="009759A1"/>
    <w:rsid w:val="00987122"/>
    <w:rsid w:val="009915A3"/>
    <w:rsid w:val="0099370B"/>
    <w:rsid w:val="009938E5"/>
    <w:rsid w:val="009B7620"/>
    <w:rsid w:val="009B7DAA"/>
    <w:rsid w:val="009C7BFC"/>
    <w:rsid w:val="009D7EFA"/>
    <w:rsid w:val="009F2319"/>
    <w:rsid w:val="00A04AC8"/>
    <w:rsid w:val="00A12E4A"/>
    <w:rsid w:val="00A201CF"/>
    <w:rsid w:val="00A237E7"/>
    <w:rsid w:val="00A43E18"/>
    <w:rsid w:val="00A45D79"/>
    <w:rsid w:val="00A56212"/>
    <w:rsid w:val="00A84386"/>
    <w:rsid w:val="00A940D1"/>
    <w:rsid w:val="00A95E83"/>
    <w:rsid w:val="00AB0130"/>
    <w:rsid w:val="00AD08A0"/>
    <w:rsid w:val="00AD0B9A"/>
    <w:rsid w:val="00AD685D"/>
    <w:rsid w:val="00AD74C4"/>
    <w:rsid w:val="00AE06EF"/>
    <w:rsid w:val="00AE5248"/>
    <w:rsid w:val="00AF6715"/>
    <w:rsid w:val="00B0418E"/>
    <w:rsid w:val="00B10671"/>
    <w:rsid w:val="00B13284"/>
    <w:rsid w:val="00B21502"/>
    <w:rsid w:val="00B224D4"/>
    <w:rsid w:val="00B3452E"/>
    <w:rsid w:val="00B80667"/>
    <w:rsid w:val="00B86B3A"/>
    <w:rsid w:val="00BA723C"/>
    <w:rsid w:val="00BB2CCD"/>
    <w:rsid w:val="00BB5801"/>
    <w:rsid w:val="00BD2D84"/>
    <w:rsid w:val="00BE1508"/>
    <w:rsid w:val="00BE1B1C"/>
    <w:rsid w:val="00BE3BB3"/>
    <w:rsid w:val="00BE3F3E"/>
    <w:rsid w:val="00BF4CFF"/>
    <w:rsid w:val="00C51279"/>
    <w:rsid w:val="00C53156"/>
    <w:rsid w:val="00C559DC"/>
    <w:rsid w:val="00C71ED0"/>
    <w:rsid w:val="00C82F32"/>
    <w:rsid w:val="00C87E76"/>
    <w:rsid w:val="00C91EDE"/>
    <w:rsid w:val="00CA05E8"/>
    <w:rsid w:val="00CB473F"/>
    <w:rsid w:val="00CB67D2"/>
    <w:rsid w:val="00CC2BBB"/>
    <w:rsid w:val="00CF0EAE"/>
    <w:rsid w:val="00CF652B"/>
    <w:rsid w:val="00D050FA"/>
    <w:rsid w:val="00D2368E"/>
    <w:rsid w:val="00D35F9D"/>
    <w:rsid w:val="00D40612"/>
    <w:rsid w:val="00D576B7"/>
    <w:rsid w:val="00D675EF"/>
    <w:rsid w:val="00D9043F"/>
    <w:rsid w:val="00D93B43"/>
    <w:rsid w:val="00D942A2"/>
    <w:rsid w:val="00DA5897"/>
    <w:rsid w:val="00DB1C57"/>
    <w:rsid w:val="00DB5E86"/>
    <w:rsid w:val="00DB7872"/>
    <w:rsid w:val="00DC51B1"/>
    <w:rsid w:val="00DD3914"/>
    <w:rsid w:val="00DD511B"/>
    <w:rsid w:val="00DE2975"/>
    <w:rsid w:val="00DF41D4"/>
    <w:rsid w:val="00E22BF8"/>
    <w:rsid w:val="00E41286"/>
    <w:rsid w:val="00E42D4D"/>
    <w:rsid w:val="00E43E5F"/>
    <w:rsid w:val="00E552FB"/>
    <w:rsid w:val="00E64910"/>
    <w:rsid w:val="00E66E1B"/>
    <w:rsid w:val="00E67DC5"/>
    <w:rsid w:val="00EA3C17"/>
    <w:rsid w:val="00EB0CE1"/>
    <w:rsid w:val="00EB3228"/>
    <w:rsid w:val="00EB6D0B"/>
    <w:rsid w:val="00ED348F"/>
    <w:rsid w:val="00EE3B2C"/>
    <w:rsid w:val="00EE62CA"/>
    <w:rsid w:val="00EE63F3"/>
    <w:rsid w:val="00EF11FE"/>
    <w:rsid w:val="00F0696D"/>
    <w:rsid w:val="00F23141"/>
    <w:rsid w:val="00F356EE"/>
    <w:rsid w:val="00F35F6A"/>
    <w:rsid w:val="00F40A1D"/>
    <w:rsid w:val="00F43AD0"/>
    <w:rsid w:val="00F51542"/>
    <w:rsid w:val="00F52E51"/>
    <w:rsid w:val="00F62E7E"/>
    <w:rsid w:val="00F74988"/>
    <w:rsid w:val="00F84592"/>
    <w:rsid w:val="00F975DE"/>
    <w:rsid w:val="00FA32CE"/>
    <w:rsid w:val="00FA3DA5"/>
    <w:rsid w:val="00FB78DC"/>
    <w:rsid w:val="00FC069E"/>
    <w:rsid w:val="00FC0E4C"/>
    <w:rsid w:val="00FD114F"/>
    <w:rsid w:val="00FD2132"/>
    <w:rsid w:val="00FE047A"/>
    <w:rsid w:val="00FE318B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961916D-491F-4DE4-8C75-A6C14B3E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1CF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3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305"/>
  </w:style>
  <w:style w:type="paragraph" w:styleId="Footer">
    <w:name w:val="footer"/>
    <w:basedOn w:val="Normal"/>
    <w:link w:val="Foot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305"/>
  </w:style>
  <w:style w:type="paragraph" w:customStyle="1" w:styleId="a">
    <w:name w:val="سرد الفقرات"/>
    <w:basedOn w:val="Normal"/>
    <w:uiPriority w:val="34"/>
    <w:qFormat/>
    <w:rsid w:val="000C5B3E"/>
    <w:pPr>
      <w:ind w:left="720"/>
      <w:contextualSpacing/>
    </w:pPr>
  </w:style>
  <w:style w:type="paragraph" w:styleId="BodyText">
    <w:name w:val="Body Text"/>
    <w:basedOn w:val="Normal"/>
    <w:link w:val="BodyTextChar"/>
    <w:rsid w:val="002917F1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17F1"/>
    <w:rPr>
      <w:rFonts w:ascii="Times New Roman" w:eastAsia="Times New Roman" w:hAnsi="Times New Roman" w:cs="Traditional Arabi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2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166EF-3169-4C40-B1A2-112FE4C4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Malek</dc:creator>
  <cp:lastModifiedBy>ZTS</cp:lastModifiedBy>
  <cp:revision>3</cp:revision>
  <cp:lastPrinted>2011-11-24T08:25:00Z</cp:lastPrinted>
  <dcterms:created xsi:type="dcterms:W3CDTF">2017-03-05T18:31:00Z</dcterms:created>
  <dcterms:modified xsi:type="dcterms:W3CDTF">2017-03-05T18:34:00Z</dcterms:modified>
</cp:coreProperties>
</file>